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ӘЛ-ФАРАБИ АТЫНДАҒЫ ҚАЗАҚ ҰЛТТЫҚ УНИВЕРСИТЕТІ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Философия және саясаттану факультеті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Жалпы және этникалық педагогика кафедрасы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42828">
        <w:rPr>
          <w:rFonts w:ascii="Times New Roman CYR" w:hAnsi="Times New Roman CYR" w:cs="Times New Roman CYR"/>
          <w:sz w:val="28"/>
          <w:szCs w:val="28"/>
          <w:lang w:val="kk-KZ"/>
        </w:rPr>
        <w:t>Мамандық «5B010300 -Педагогика және психология»</w:t>
      </w:r>
    </w:p>
    <w:p w:rsidR="00F42828" w:rsidRPr="00F42828" w:rsidRDefault="00F42828" w:rsidP="00F4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F42828" w:rsidRPr="00F42828" w:rsidRDefault="00C836BA" w:rsidP="00C836BA">
      <w:pPr>
        <w:tabs>
          <w:tab w:val="left" w:pos="1365"/>
          <w:tab w:val="center" w:pos="4673"/>
        </w:tabs>
        <w:autoSpaceDE w:val="0"/>
        <w:autoSpaceDN w:val="0"/>
        <w:adjustRightInd w:val="0"/>
        <w:spacing w:after="0" w:line="240" w:lineRule="auto"/>
        <w:ind w:hanging="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F42828" w:rsidRPr="00F4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«Кәсіби білім беру педагогикасы»</w:t>
      </w:r>
      <w:r w:rsidR="00F42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 бойынша</w:t>
      </w:r>
    </w:p>
    <w:p w:rsidR="00254630" w:rsidRDefault="00F42828" w:rsidP="0058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семинар сабағына</w:t>
      </w:r>
      <w:r w:rsidR="00C836BA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оқу ә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дістеме</w:t>
      </w:r>
      <w:r w:rsidR="00C836BA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лік ұсыныс</w:t>
      </w:r>
      <w:bookmarkEnd w:id="0"/>
    </w:p>
    <w:p w:rsidR="00254630" w:rsidRPr="00F42828" w:rsidRDefault="001C283F" w:rsidP="00586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 w:rsidRPr="001C283F">
        <w:rPr>
          <w:rFonts w:ascii="Times New Roman CYR" w:hAnsi="Times New Roman CYR" w:cs="Times New Roman CYR"/>
          <w:bCs/>
          <w:sz w:val="28"/>
          <w:szCs w:val="28"/>
          <w:lang w:val="kk-KZ"/>
        </w:rPr>
        <w:t>3</w:t>
      </w:r>
      <w:r w:rsidR="00F4282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к</w:t>
      </w:r>
      <w:r w:rsidR="003568D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урс, </w:t>
      </w: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қ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/</w:t>
      </w:r>
      <w:r w:rsidR="00F4282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б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, </w:t>
      </w:r>
      <w:r w:rsidR="00F42828" w:rsidRPr="00F42828">
        <w:rPr>
          <w:rFonts w:ascii="Times New Roman CYR" w:hAnsi="Times New Roman CYR" w:cs="Times New Roman CYR"/>
          <w:sz w:val="28"/>
          <w:szCs w:val="28"/>
          <w:lang w:val="kk-KZ"/>
        </w:rPr>
        <w:t>күндізгі</w:t>
      </w:r>
      <w:r w:rsidR="00F4282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семестр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,</w:t>
      </w:r>
      <w:r w:rsidR="00F42828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3 </w:t>
      </w:r>
      <w:r w:rsidR="00254630" w:rsidRPr="00F42828">
        <w:rPr>
          <w:rFonts w:ascii="Times New Roman CYR" w:hAnsi="Times New Roman CYR" w:cs="Times New Roman CYR"/>
          <w:bCs/>
          <w:sz w:val="28"/>
          <w:szCs w:val="28"/>
          <w:lang w:val="kk-KZ"/>
        </w:rPr>
        <w:t>кредит</w:t>
      </w:r>
    </w:p>
    <w:p w:rsidR="00586149" w:rsidRDefault="00586149" w:rsidP="0058614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86149" w:rsidRPr="00586149" w:rsidRDefault="00586149" w:rsidP="0058614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СЕМИНАР САБАҒЫНЫҢ </w:t>
      </w:r>
      <w:r w:rsidRPr="0058614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ҚҰРЫЛЫМЫ МЕН МАЗМҰНЫ</w:t>
      </w:r>
    </w:p>
    <w:p w:rsidR="00254630" w:rsidRPr="003568D8" w:rsidRDefault="00254630" w:rsidP="00254630">
      <w:pPr>
        <w:autoSpaceDE w:val="0"/>
        <w:autoSpaceDN w:val="0"/>
        <w:adjustRightInd w:val="0"/>
        <w:jc w:val="center"/>
        <w:rPr>
          <w:rFonts w:ascii="Calibri" w:hAnsi="Calibri" w:cs="Calibri"/>
          <w:lang w:val="kk-KZ"/>
        </w:rPr>
      </w:pPr>
    </w:p>
    <w:tbl>
      <w:tblPr>
        <w:tblW w:w="11341" w:type="dxa"/>
        <w:tblInd w:w="-1168" w:type="dxa"/>
        <w:tblLayout w:type="fixed"/>
        <w:tblLook w:val="0000"/>
      </w:tblPr>
      <w:tblGrid>
        <w:gridCol w:w="567"/>
        <w:gridCol w:w="8789"/>
        <w:gridCol w:w="851"/>
        <w:gridCol w:w="1134"/>
      </w:tblGrid>
      <w:tr w:rsidR="00586149" w:rsidTr="00586149">
        <w:trPr>
          <w:trHeight w:val="65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58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Ап</w:t>
            </w:r>
            <w:r w:rsidRPr="00586149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та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Default="00586149" w:rsidP="0058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6149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E8481C">
            <w:pPr>
              <w:rPr>
                <w:rFonts w:ascii="Times New Roman" w:hAnsi="Times New Roman" w:cs="Times New Roman"/>
              </w:rPr>
            </w:pPr>
            <w:r w:rsidRPr="00586149">
              <w:rPr>
                <w:rFonts w:ascii="Times New Roman" w:hAnsi="Times New Roman" w:cs="Times New Roman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86149" w:rsidRPr="00586149" w:rsidRDefault="00586149" w:rsidP="00E8481C">
            <w:pPr>
              <w:rPr>
                <w:rFonts w:ascii="Times New Roman" w:hAnsi="Times New Roman" w:cs="Times New Roman"/>
              </w:rPr>
            </w:pPr>
            <w:r w:rsidRPr="00586149">
              <w:rPr>
                <w:rFonts w:ascii="Times New Roman" w:hAnsi="Times New Roman" w:cs="Times New Roman"/>
              </w:rPr>
              <w:t>Бағасы</w:t>
            </w:r>
          </w:p>
        </w:tc>
      </w:tr>
      <w:tr w:rsidR="00254630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>Семинар 1</w:t>
            </w:r>
            <w:r w:rsidRPr="00254630">
              <w:rPr>
                <w:rFonts w:ascii="Times New Roman" w:hAnsi="Times New Roman" w:cs="Times New Roman"/>
                <w:sz w:val="28"/>
                <w:szCs w:val="28"/>
              </w:rPr>
              <w:t>Зарубежный опыт профильного обучения</w:t>
            </w:r>
          </w:p>
          <w:p w:rsidR="00254630" w:rsidRDefault="00254630" w:rsidP="00254630">
            <w:pPr>
              <w:autoSpaceDE w:val="0"/>
              <w:autoSpaceDN w:val="0"/>
              <w:adjustRightInd w:val="0"/>
              <w:ind w:left="360"/>
              <w:rPr>
                <w:rFonts w:ascii="Times New Roman CYR" w:hAnsi="Times New Roman CYR" w:cs="Times New Roman CYR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  <w:t>Содержание семинара:</w:t>
            </w:r>
            <w:r w:rsidRPr="00254630">
              <w:rPr>
                <w:rFonts w:ascii="Times New Roman" w:hAnsi="Times New Roman" w:cs="Times New Roman"/>
                <w:sz w:val="28"/>
                <w:szCs w:val="28"/>
              </w:rPr>
              <w:t>Зарубежный опыт профильного обучения</w:t>
            </w:r>
          </w:p>
          <w:p w:rsidR="00254630" w:rsidRDefault="00065B7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>Задания к семинару</w:t>
            </w:r>
            <w:r w:rsidR="00254630"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>:</w:t>
            </w:r>
            <w:r w:rsidRPr="00065B77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r w:rsidR="002546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профильного обучения </w:t>
            </w:r>
            <w:r w:rsidR="002546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t xml:space="preserve"> странах Европы (Франции, Голландии, Шотландии, Анг</w:t>
            </w:r>
            <w:r w:rsidR="00254630" w:rsidRPr="00254630">
              <w:rPr>
                <w:rFonts w:ascii="Times New Roman" w:hAnsi="Times New Roman" w:cs="Times New Roman"/>
                <w:sz w:val="28"/>
                <w:szCs w:val="28"/>
              </w:rPr>
              <w:softHyphen/>
              <w:t>лии, Швеции, Финляндии, Норвегии, Исландии, Дании</w:t>
            </w:r>
            <w:r w:rsidR="00254630" w:rsidRPr="00254630">
              <w:rPr>
                <w:rFonts w:ascii="Arial" w:hAnsi="Arial" w:cs="Arial"/>
                <w:color w:val="4B4B4B"/>
                <w:sz w:val="24"/>
                <w:szCs w:val="24"/>
              </w:rPr>
              <w:t>)</w:t>
            </w:r>
            <w:r w:rsidR="00254630">
              <w:rPr>
                <w:rFonts w:ascii="Arial" w:hAnsi="Arial" w:cs="Arial"/>
                <w:color w:val="4B4B4B"/>
                <w:sz w:val="24"/>
                <w:szCs w:val="24"/>
              </w:rPr>
              <w:t xml:space="preserve">, </w:t>
            </w:r>
            <w:r w:rsidR="00254630" w:rsidRPr="00D502C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Великобритании и др.»</w:t>
            </w:r>
          </w:p>
          <w:p w:rsidR="00254630" w:rsidRPr="00D502C9" w:rsidRDefault="002546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Организация профориентации школьников в Великобритании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2005. - №7. – С.100 – 105.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Опыт создания государственной службы профориентации во Франции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2004. - №7. – С.85 – 91.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Профессиональная ориентация школьников в США /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С.С.Гриншпун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//Педагогика. – 2005. - №9. – С.65 – 72. </w:t>
            </w:r>
          </w:p>
          <w:p w:rsidR="00065B77" w:rsidRPr="00065B77" w:rsidRDefault="00065B77" w:rsidP="00065B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Пряжникова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Е.Ю. Профориентация: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студ.высш.учеб.заведений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Е.Ю.Пряжникова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>Н.С.Пряжников</w:t>
            </w:r>
            <w:proofErr w:type="spellEnd"/>
            <w:r w:rsidRPr="00065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М.: Издательский центр «Академия», 2005. – 496 с. </w:t>
            </w:r>
          </w:p>
          <w:p w:rsidR="00D502C9" w:rsidRPr="00065B77" w:rsidRDefault="00D502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54630" w:rsidRPr="00254630" w:rsidRDefault="00254630" w:rsidP="00065B77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2546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54630" w:rsidRDefault="005861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 w:rsidRPr="00D53A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t xml:space="preserve"> Опыт организации профильного обучения в школах Республики Казахстан</w:t>
            </w: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 w:rsidRPr="00FB11A3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Подготовить доклад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t xml:space="preserve">Опыт организации </w:t>
            </w:r>
            <w:r w:rsidRPr="00D53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профильного обучения в школах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F11" w:rsidRPr="00D502C9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программа: Образование – «Учитель Казахстана», 2000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Закон Республики Казахстан «Об образовании» - Алматы: Юрист, 2007</w:t>
            </w:r>
          </w:p>
          <w:p w:rsidR="00814F11" w:rsidRPr="00FB11A3" w:rsidRDefault="00814F11" w:rsidP="00FB11A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образования Республики Казахстан до 2015 года</w:t>
            </w:r>
          </w:p>
          <w:p w:rsidR="00814F11" w:rsidRPr="00FB11A3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3 </w:t>
            </w: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модели профильного образования: </w:t>
            </w:r>
            <w:proofErr w:type="spellStart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внутришкольнаяпрофилизация</w:t>
            </w:r>
            <w:proofErr w:type="spellEnd"/>
            <w:r w:rsidRPr="00FB11A3">
              <w:rPr>
                <w:rFonts w:ascii="Times New Roman" w:hAnsi="Times New Roman" w:cs="Times New Roman"/>
                <w:sz w:val="28"/>
                <w:szCs w:val="28"/>
              </w:rPr>
              <w:t xml:space="preserve"> и сетевая организация</w:t>
            </w: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</w:t>
            </w:r>
            <w:r w:rsidRPr="00FB11A3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одготовить</w:t>
            </w:r>
            <w:r w:rsidRPr="00FB11A3">
              <w:rPr>
                <w:rFonts w:ascii="Times New Roman" w:hAnsi="Times New Roman" w:cs="Times New Roman"/>
                <w:sz w:val="28"/>
                <w:szCs w:val="28"/>
              </w:rPr>
              <w:t>модели профильного образования</w:t>
            </w:r>
          </w:p>
          <w:p w:rsidR="00814F11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4C237B" w:rsidRDefault="00814F11" w:rsidP="004C237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образования Республики Казахстан до 2015 года</w:t>
            </w:r>
          </w:p>
          <w:p w:rsidR="00814F11" w:rsidRPr="004C237B" w:rsidRDefault="00814F11" w:rsidP="004C23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Кудайбергенова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 Формирование готовности учителей общеобразовательных школ к профессиональной самореализации (инновационный аспект): </w:t>
            </w:r>
            <w:proofErr w:type="spellStart"/>
            <w:proofErr w:type="gram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…к</w:t>
            </w:r>
            <w:proofErr w:type="gram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.п.н. – Алматы, 2002 – 145с.</w:t>
            </w:r>
          </w:p>
          <w:p w:rsidR="00814F11" w:rsidRPr="004C237B" w:rsidRDefault="00814F11" w:rsidP="004C237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Концепция 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учащихся и профильного обучения старшеклассников. Методическое пособие. Астана, РНПЦ проблем 12-летнего образования. 2006 - 32стр.</w:t>
            </w:r>
          </w:p>
          <w:p w:rsidR="00814F11" w:rsidRPr="004C237B" w:rsidRDefault="00814F11" w:rsidP="004C237B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14F11" w:rsidRPr="004C237B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14F11" w:rsidRPr="00D502C9" w:rsidRDefault="00814F11" w:rsidP="00FB11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</w:p>
          <w:p w:rsidR="00814F11" w:rsidRPr="00FB11A3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3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Семинар</w:t>
            </w:r>
            <w:r w:rsidRPr="00827C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4DB6">
              <w:rPr>
                <w:rFonts w:ascii="Times New Roman" w:hAnsi="Times New Roman" w:cs="Times New Roman"/>
                <w:sz w:val="28"/>
                <w:szCs w:val="28"/>
              </w:rPr>
              <w:t>Взаимосвязь профильного обучения со стандартом общего образования и единым национальным тестированием.</w:t>
            </w:r>
          </w:p>
          <w:p w:rsidR="00814F11" w:rsidRDefault="00814F11" w:rsidP="00467D5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22222"/>
                <w:sz w:val="28"/>
                <w:szCs w:val="28"/>
                <w:lang w:val="kk-KZ"/>
              </w:rPr>
              <w:t xml:space="preserve">Задания к семинару: </w:t>
            </w:r>
            <w:r w:rsidRPr="00185321">
              <w:rPr>
                <w:rFonts w:ascii="Times New Roman CYR" w:hAnsi="Times New Roman CYR" w:cs="Times New Roman CYR"/>
                <w:bCs/>
                <w:color w:val="222222"/>
                <w:sz w:val="28"/>
                <w:szCs w:val="28"/>
                <w:lang w:val="kk-KZ"/>
              </w:rPr>
              <w:t>подготовить доклад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4DB6">
              <w:rPr>
                <w:rFonts w:ascii="Times New Roman" w:hAnsi="Times New Roman" w:cs="Times New Roman"/>
                <w:sz w:val="28"/>
                <w:szCs w:val="28"/>
              </w:rPr>
              <w:t>Взаимосвязь профильного обучения со стандартом общего образования и единым национальным тестированием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F11" w:rsidRDefault="00814F11" w:rsidP="00467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502C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Рекомендуемая литература:</w:t>
            </w:r>
          </w:p>
          <w:p w:rsidR="00814F11" w:rsidRPr="004C237B" w:rsidRDefault="00814F11" w:rsidP="00467D5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Концепция развития образования Республики Казахстан до 2015 года</w:t>
            </w:r>
          </w:p>
          <w:p w:rsidR="00814F11" w:rsidRPr="004C237B" w:rsidRDefault="00814F11" w:rsidP="00467D5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Кудайбергенова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 Формирование готовности учителей общеобразовательных школ к профессиональной самореализации (инновационный аспект): </w:t>
            </w:r>
            <w:proofErr w:type="spellStart"/>
            <w:proofErr w:type="gram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…к</w:t>
            </w:r>
            <w:proofErr w:type="gram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.п.н. – Алматы, 2002 – 145с.</w:t>
            </w:r>
          </w:p>
          <w:p w:rsidR="00814F11" w:rsidRPr="004C237B" w:rsidRDefault="00814F11" w:rsidP="00467D5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Концепция </w:t>
            </w:r>
            <w:proofErr w:type="spellStart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4C2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учащихся и профильного обучения старшеклассников. Методическое пособие. Астана, РНПЦ проблем 12-летнего образования. 2006 - 32стр.</w:t>
            </w:r>
          </w:p>
          <w:p w:rsidR="00814F11" w:rsidRPr="007D4DB6" w:rsidRDefault="0081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586149" w:rsidP="005F4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11" w:rsidRPr="00D53A3E" w:rsidTr="00586149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Default="00814F1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14F11" w:rsidRPr="00D53A3E" w:rsidRDefault="00814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E48" w:rsidRDefault="00F73E48"/>
    <w:sectPr w:rsidR="00F73E48" w:rsidSect="00B7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AAC76"/>
    <w:lvl w:ilvl="0">
      <w:numFmt w:val="bullet"/>
      <w:lvlText w:val="*"/>
      <w:lvlJc w:val="left"/>
    </w:lvl>
  </w:abstractNum>
  <w:abstractNum w:abstractNumId="1">
    <w:nsid w:val="0F4504E8"/>
    <w:multiLevelType w:val="hybridMultilevel"/>
    <w:tmpl w:val="28801EA6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BB3918"/>
    <w:multiLevelType w:val="hybridMultilevel"/>
    <w:tmpl w:val="97B81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01D39A6"/>
    <w:multiLevelType w:val="multilevel"/>
    <w:tmpl w:val="B8C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75EBD"/>
    <w:multiLevelType w:val="hybridMultilevel"/>
    <w:tmpl w:val="C8A8768E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900DB0"/>
    <w:multiLevelType w:val="hybridMultilevel"/>
    <w:tmpl w:val="C8A8768E"/>
    <w:lvl w:ilvl="0" w:tplc="334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54630"/>
    <w:rsid w:val="00057E66"/>
    <w:rsid w:val="00065B77"/>
    <w:rsid w:val="00185321"/>
    <w:rsid w:val="001C283F"/>
    <w:rsid w:val="00254630"/>
    <w:rsid w:val="003568D8"/>
    <w:rsid w:val="003E6D21"/>
    <w:rsid w:val="00467D5B"/>
    <w:rsid w:val="004C237B"/>
    <w:rsid w:val="00586149"/>
    <w:rsid w:val="006D40F7"/>
    <w:rsid w:val="00732072"/>
    <w:rsid w:val="007D4DB6"/>
    <w:rsid w:val="00814F11"/>
    <w:rsid w:val="00827C18"/>
    <w:rsid w:val="008445EA"/>
    <w:rsid w:val="00AB4A11"/>
    <w:rsid w:val="00B70E64"/>
    <w:rsid w:val="00BC5639"/>
    <w:rsid w:val="00C237C0"/>
    <w:rsid w:val="00C836BA"/>
    <w:rsid w:val="00D502C9"/>
    <w:rsid w:val="00D53A3E"/>
    <w:rsid w:val="00F42828"/>
    <w:rsid w:val="00F73E48"/>
    <w:rsid w:val="00FB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sadenova</cp:lastModifiedBy>
  <cp:revision>3</cp:revision>
  <dcterms:created xsi:type="dcterms:W3CDTF">2016-02-03T04:14:00Z</dcterms:created>
  <dcterms:modified xsi:type="dcterms:W3CDTF">2016-02-03T04:17:00Z</dcterms:modified>
</cp:coreProperties>
</file>